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4E" w:rsidRPr="0096064E" w:rsidRDefault="0096064E" w:rsidP="009606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6064E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64E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64E">
        <w:rPr>
          <w:rFonts w:ascii="Times New Roman" w:hAnsi="Times New Roman" w:cs="Times New Roman"/>
          <w:sz w:val="28"/>
          <w:szCs w:val="28"/>
        </w:rPr>
        <w:t>государственной услуги, с указанием их реквизитов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64E" w:rsidRPr="0096064E" w:rsidRDefault="0096064E" w:rsidP="0096064E">
      <w:pPr>
        <w:rPr>
          <w:rFonts w:ascii="Times New Roman" w:hAnsi="Times New Roman" w:cs="Times New Roman"/>
          <w:sz w:val="28"/>
          <w:szCs w:val="28"/>
        </w:rPr>
      </w:pPr>
    </w:p>
    <w:p w:rsidR="0096064E" w:rsidRPr="0096064E" w:rsidRDefault="0096064E" w:rsidP="0096064E">
      <w:pPr>
        <w:rPr>
          <w:rFonts w:ascii="Times New Roman" w:hAnsi="Times New Roman" w:cs="Times New Roman"/>
          <w:sz w:val="28"/>
          <w:szCs w:val="28"/>
        </w:rPr>
      </w:pPr>
      <w:r w:rsidRPr="0096064E">
        <w:rPr>
          <w:rFonts w:ascii="Times New Roman" w:hAnsi="Times New Roman" w:cs="Times New Roman"/>
          <w:sz w:val="28"/>
          <w:szCs w:val="28"/>
        </w:rPr>
        <w:t>Федеральным законом от 21 июля 1997 г. N 117-ФЗ "О безопасности гидротехнических сооружений";</w:t>
      </w:r>
    </w:p>
    <w:p w:rsidR="0096064E" w:rsidRPr="0096064E" w:rsidRDefault="0096064E" w:rsidP="0096064E">
      <w:pPr>
        <w:rPr>
          <w:rFonts w:ascii="Times New Roman" w:hAnsi="Times New Roman" w:cs="Times New Roman"/>
          <w:sz w:val="28"/>
          <w:szCs w:val="28"/>
        </w:rPr>
      </w:pPr>
      <w:r w:rsidRPr="0096064E">
        <w:rPr>
          <w:rFonts w:ascii="Times New Roman" w:hAnsi="Times New Roman" w:cs="Times New Roman"/>
          <w:sz w:val="28"/>
          <w:szCs w:val="28"/>
        </w:rPr>
        <w:t>Федеральным законом от 27 июля 2010 г. N 210-ФЗ "Об организации предоставления государственных и муниципальных услуг";</w:t>
      </w:r>
    </w:p>
    <w:p w:rsidR="0096064E" w:rsidRPr="0096064E" w:rsidRDefault="0096064E" w:rsidP="0096064E">
      <w:pPr>
        <w:rPr>
          <w:rFonts w:ascii="Times New Roman" w:hAnsi="Times New Roman" w:cs="Times New Roman"/>
          <w:sz w:val="28"/>
          <w:szCs w:val="28"/>
        </w:rPr>
      </w:pPr>
      <w:r w:rsidRPr="0096064E">
        <w:rPr>
          <w:rFonts w:ascii="Times New Roman" w:hAnsi="Times New Roman" w:cs="Times New Roman"/>
          <w:sz w:val="28"/>
          <w:szCs w:val="28"/>
        </w:rPr>
        <w:t>Федеральным законом от 28 июля 2012 г. N 133-ФЗ "О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"одного окна";</w:t>
      </w:r>
    </w:p>
    <w:p w:rsidR="0096064E" w:rsidRPr="0096064E" w:rsidRDefault="0096064E" w:rsidP="0096064E">
      <w:pPr>
        <w:rPr>
          <w:rFonts w:ascii="Times New Roman" w:hAnsi="Times New Roman" w:cs="Times New Roman"/>
          <w:sz w:val="28"/>
          <w:szCs w:val="28"/>
        </w:rPr>
      </w:pPr>
      <w:r w:rsidRPr="0096064E">
        <w:rPr>
          <w:rFonts w:ascii="Times New Roman" w:hAnsi="Times New Roman" w:cs="Times New Roman"/>
          <w:sz w:val="28"/>
          <w:szCs w:val="28"/>
        </w:rPr>
        <w:t>Федеральным законом от 2 мая 2006 г. N 59-ФЗ "О порядке рассмотрения обращений граждан Российской Федерации";</w:t>
      </w:r>
    </w:p>
    <w:p w:rsidR="0096064E" w:rsidRPr="0096064E" w:rsidRDefault="0096064E" w:rsidP="0096064E">
      <w:pPr>
        <w:rPr>
          <w:rFonts w:ascii="Times New Roman" w:hAnsi="Times New Roman" w:cs="Times New Roman"/>
          <w:sz w:val="28"/>
          <w:szCs w:val="28"/>
        </w:rPr>
      </w:pPr>
      <w:r w:rsidRPr="0096064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 июля 2004 г. N 401 "О Федеральной службе по экологическому, технологическому и атомному надзору";</w:t>
      </w:r>
    </w:p>
    <w:p w:rsidR="0096064E" w:rsidRPr="0096064E" w:rsidRDefault="0096064E" w:rsidP="0096064E">
      <w:pPr>
        <w:rPr>
          <w:rFonts w:ascii="Times New Roman" w:hAnsi="Times New Roman" w:cs="Times New Roman"/>
          <w:sz w:val="28"/>
          <w:szCs w:val="28"/>
        </w:rPr>
      </w:pPr>
      <w:r w:rsidRPr="0096064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6 ноября 1998 г. N 1303 "Об утверждении Положения о декларировании безопасности гидротехнических сооружений";</w:t>
      </w:r>
    </w:p>
    <w:p w:rsidR="0096064E" w:rsidRPr="0096064E" w:rsidRDefault="0096064E" w:rsidP="0096064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6064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96064E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96064E">
        <w:rPr>
          <w:rFonts w:ascii="Times New Roman" w:hAnsi="Times New Roman" w:cs="Times New Roman"/>
          <w:sz w:val="28"/>
          <w:szCs w:val="28"/>
        </w:rPr>
        <w:t>" и ее должностных лиц";</w:t>
      </w:r>
      <w:proofErr w:type="gramEnd"/>
    </w:p>
    <w:p w:rsidR="0096064E" w:rsidRPr="0096064E" w:rsidRDefault="0096064E" w:rsidP="0096064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6064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 октября 2012 г. N 1108 "О федеральном государственном надзоре в области безопасности гидротехнических сооружений";</w:t>
      </w:r>
    </w:p>
    <w:bookmarkEnd w:id="0"/>
    <w:p w:rsidR="0096064E" w:rsidRPr="0096064E" w:rsidRDefault="0096064E" w:rsidP="0096064E">
      <w:pPr>
        <w:rPr>
          <w:rFonts w:ascii="Times New Roman" w:hAnsi="Times New Roman" w:cs="Times New Roman"/>
          <w:sz w:val="28"/>
          <w:szCs w:val="28"/>
        </w:rPr>
      </w:pPr>
      <w:r w:rsidRPr="0096064E">
        <w:rPr>
          <w:rFonts w:ascii="Times New Roman" w:hAnsi="Times New Roman" w:cs="Times New Roman"/>
          <w:sz w:val="28"/>
          <w:szCs w:val="28"/>
        </w:rPr>
        <w:t xml:space="preserve">приказом Федеральной службы по экологическому, технологическому и атомному надзору от 30 октября 2013 г. N 506 "Об утверждении формы акта </w:t>
      </w:r>
      <w:proofErr w:type="spellStart"/>
      <w:r w:rsidRPr="0096064E">
        <w:rPr>
          <w:rFonts w:ascii="Times New Roman" w:hAnsi="Times New Roman" w:cs="Times New Roman"/>
          <w:sz w:val="28"/>
          <w:szCs w:val="28"/>
        </w:rPr>
        <w:t>преддекларационного</w:t>
      </w:r>
      <w:proofErr w:type="spellEnd"/>
      <w:r w:rsidRPr="0096064E">
        <w:rPr>
          <w:rFonts w:ascii="Times New Roman" w:hAnsi="Times New Roman" w:cs="Times New Roman"/>
          <w:sz w:val="28"/>
          <w:szCs w:val="28"/>
        </w:rPr>
        <w:t xml:space="preserve"> обследования гидротехнических сооружений (за исключением судоходных и портовых гидротехнических сооружений)";</w:t>
      </w:r>
    </w:p>
    <w:p w:rsidR="00E320DF" w:rsidRPr="0096064E" w:rsidRDefault="0096064E" w:rsidP="0096064E">
      <w:pPr>
        <w:rPr>
          <w:rFonts w:ascii="Times New Roman" w:hAnsi="Times New Roman" w:cs="Times New Roman"/>
          <w:sz w:val="28"/>
          <w:szCs w:val="28"/>
        </w:rPr>
      </w:pPr>
      <w:r w:rsidRPr="0096064E">
        <w:rPr>
          <w:rFonts w:ascii="Times New Roman" w:hAnsi="Times New Roman" w:cs="Times New Roman"/>
          <w:sz w:val="28"/>
          <w:szCs w:val="28"/>
        </w:rPr>
        <w:lastRenderedPageBreak/>
        <w:t>приказом Федеральной службы по экологическому, технологическому и атомному надзору от 2 июля 2012 г. N 377 "Об утверждении формы декларации безопасности гидротехнических сооружений (за исключением судоходных ги</w:t>
      </w:r>
      <w:r>
        <w:rPr>
          <w:rFonts w:ascii="Times New Roman" w:hAnsi="Times New Roman" w:cs="Times New Roman"/>
          <w:sz w:val="28"/>
          <w:szCs w:val="28"/>
        </w:rPr>
        <w:t>дротехнических сооружений)"</w:t>
      </w:r>
    </w:p>
    <w:sectPr w:rsidR="00E320DF" w:rsidRPr="0096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4E"/>
    <w:rsid w:val="0096064E"/>
    <w:rsid w:val="00A620B6"/>
    <w:rsid w:val="00E3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Бурнацева Наталья Сергеевна</dc:creator>
  <cp:lastModifiedBy>Бурнацева Наталья Сергеевна</cp:lastModifiedBy>
  <cp:revision>2</cp:revision>
  <dcterms:created xsi:type="dcterms:W3CDTF">2019-12-17T08:04:00Z</dcterms:created>
  <dcterms:modified xsi:type="dcterms:W3CDTF">2019-12-18T07:25:00Z</dcterms:modified>
</cp:coreProperties>
</file>